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9AE" w:rsidRPr="008639AE" w:rsidRDefault="008639AE" w:rsidP="008639AE">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rPr>
      </w:pPr>
      <w:r w:rsidRPr="008639AE">
        <w:rPr>
          <w:rFonts w:ascii="Times New Roman" w:eastAsia="Times New Roman" w:hAnsi="Times New Roman" w:cs="Times New Roman"/>
          <w:b/>
          <w:bCs/>
          <w:kern w:val="36"/>
          <w:sz w:val="48"/>
          <w:szCs w:val="48"/>
          <w:lang w:eastAsia="tr-TR"/>
        </w:rPr>
        <w:t>Otizm Spektrum Bozukluğunun tipik özellikleri nelerdir?</w:t>
      </w:r>
    </w:p>
    <w:p w:rsidR="008639AE" w:rsidRPr="008639AE" w:rsidRDefault="008639AE" w:rsidP="008639AE">
      <w:pPr>
        <w:spacing w:before="100" w:beforeAutospacing="1" w:after="240" w:line="240" w:lineRule="auto"/>
        <w:rPr>
          <w:rFonts w:ascii="Times New Roman" w:eastAsia="Times New Roman" w:hAnsi="Times New Roman" w:cs="Times New Roman"/>
          <w:sz w:val="24"/>
          <w:szCs w:val="24"/>
          <w:lang w:eastAsia="tr-TR"/>
        </w:rPr>
      </w:pPr>
      <w:r w:rsidRPr="008639AE">
        <w:rPr>
          <w:rFonts w:ascii="Times New Roman" w:eastAsia="Times New Roman" w:hAnsi="Times New Roman" w:cs="Times New Roman"/>
          <w:sz w:val="24"/>
          <w:szCs w:val="24"/>
          <w:lang w:eastAsia="tr-TR"/>
        </w:rPr>
        <w:t>• İletişim özellikleri</w:t>
      </w:r>
      <w:r w:rsidRPr="008639AE">
        <w:rPr>
          <w:rFonts w:ascii="Times New Roman" w:eastAsia="Times New Roman" w:hAnsi="Times New Roman" w:cs="Times New Roman"/>
          <w:sz w:val="24"/>
          <w:szCs w:val="24"/>
          <w:lang w:eastAsia="tr-TR"/>
        </w:rPr>
        <w:br/>
        <w:t>• Sosyal etkileşim</w:t>
      </w:r>
      <w:r w:rsidRPr="008639AE">
        <w:rPr>
          <w:rFonts w:ascii="Times New Roman" w:eastAsia="Times New Roman" w:hAnsi="Times New Roman" w:cs="Times New Roman"/>
          <w:sz w:val="24"/>
          <w:szCs w:val="24"/>
          <w:lang w:eastAsia="tr-TR"/>
        </w:rPr>
        <w:br/>
        <w:t>• Bilişsel özellikler</w:t>
      </w:r>
      <w:r w:rsidRPr="008639AE">
        <w:rPr>
          <w:rFonts w:ascii="Times New Roman" w:eastAsia="Times New Roman" w:hAnsi="Times New Roman" w:cs="Times New Roman"/>
          <w:sz w:val="24"/>
          <w:szCs w:val="24"/>
          <w:lang w:eastAsia="tr-TR"/>
        </w:rPr>
        <w:br/>
        <w:t>• Sınırlı ilgi ve etkinlikler</w:t>
      </w:r>
      <w:r w:rsidRPr="008639AE">
        <w:rPr>
          <w:rFonts w:ascii="Times New Roman" w:eastAsia="Times New Roman" w:hAnsi="Times New Roman" w:cs="Times New Roman"/>
          <w:sz w:val="24"/>
          <w:szCs w:val="24"/>
          <w:lang w:eastAsia="tr-TR"/>
        </w:rPr>
        <w:br/>
        <w:t>• Duyusal özellikler</w:t>
      </w:r>
    </w:p>
    <w:p w:rsidR="008639AE" w:rsidRPr="008639AE" w:rsidRDefault="008639AE" w:rsidP="008639AE">
      <w:pPr>
        <w:spacing w:before="100" w:beforeAutospacing="1" w:after="100" w:afterAutospacing="1" w:line="240" w:lineRule="auto"/>
        <w:outlineLvl w:val="3"/>
        <w:rPr>
          <w:rFonts w:ascii="Times New Roman" w:eastAsia="Times New Roman" w:hAnsi="Times New Roman" w:cs="Times New Roman"/>
          <w:b/>
          <w:bCs/>
          <w:sz w:val="32"/>
          <w:szCs w:val="24"/>
          <w:lang w:eastAsia="tr-TR"/>
        </w:rPr>
      </w:pPr>
      <w:bookmarkStart w:id="0" w:name="_GoBack"/>
      <w:r w:rsidRPr="008639AE">
        <w:rPr>
          <w:rFonts w:ascii="Times New Roman" w:eastAsia="Times New Roman" w:hAnsi="Times New Roman" w:cs="Times New Roman"/>
          <w:b/>
          <w:bCs/>
          <w:sz w:val="32"/>
          <w:szCs w:val="24"/>
          <w:lang w:eastAsia="tr-TR"/>
        </w:rPr>
        <w:t>İletişim Özellikleri</w:t>
      </w:r>
    </w:p>
    <w:bookmarkEnd w:id="0"/>
    <w:p w:rsidR="008639AE" w:rsidRPr="008639AE" w:rsidRDefault="008639AE" w:rsidP="008639AE">
      <w:pPr>
        <w:spacing w:before="100" w:beforeAutospacing="1" w:after="100" w:afterAutospacing="1" w:line="240" w:lineRule="auto"/>
        <w:rPr>
          <w:rFonts w:ascii="Times New Roman" w:eastAsia="Times New Roman" w:hAnsi="Times New Roman" w:cs="Times New Roman"/>
          <w:sz w:val="24"/>
          <w:szCs w:val="24"/>
          <w:lang w:eastAsia="tr-TR"/>
        </w:rPr>
      </w:pPr>
      <w:r w:rsidRPr="008639AE">
        <w:rPr>
          <w:rFonts w:ascii="Times New Roman" w:eastAsia="Times New Roman" w:hAnsi="Times New Roman" w:cs="Times New Roman"/>
          <w:sz w:val="24"/>
          <w:szCs w:val="24"/>
          <w:lang w:eastAsia="tr-TR"/>
        </w:rPr>
        <w:t xml:space="preserve">İletişim becerileri, hiç konuşmamaktan etkili iletişim kurmaya kadar farklılık göstermektedir. Bazı çocuklarda konuşmada belirgin derecede gerilik görülebilir. </w:t>
      </w:r>
      <w:proofErr w:type="gramStart"/>
      <w:r w:rsidRPr="008639AE">
        <w:rPr>
          <w:rFonts w:ascii="Times New Roman" w:eastAsia="Times New Roman" w:hAnsi="Times New Roman" w:cs="Times New Roman"/>
          <w:sz w:val="24"/>
          <w:szCs w:val="24"/>
          <w:lang w:eastAsia="tr-TR"/>
        </w:rPr>
        <w:t>Yaygın olarak gözlenen iletişim ve konuşma özellikler:</w:t>
      </w:r>
      <w:r w:rsidRPr="008639AE">
        <w:rPr>
          <w:rFonts w:ascii="Times New Roman" w:eastAsia="Times New Roman" w:hAnsi="Times New Roman" w:cs="Times New Roman"/>
          <w:sz w:val="24"/>
          <w:szCs w:val="24"/>
          <w:lang w:eastAsia="tr-TR"/>
        </w:rPr>
        <w:br/>
        <w:t>- Ekolali (sözcük ve cümlelerin tekrarlanması),</w:t>
      </w:r>
      <w:r w:rsidRPr="008639AE">
        <w:rPr>
          <w:rFonts w:ascii="Times New Roman" w:eastAsia="Times New Roman" w:hAnsi="Times New Roman" w:cs="Times New Roman"/>
          <w:sz w:val="24"/>
          <w:szCs w:val="24"/>
          <w:lang w:eastAsia="tr-TR"/>
        </w:rPr>
        <w:br/>
        <w:t>- Monoton ses tonu,</w:t>
      </w:r>
      <w:r w:rsidRPr="008639AE">
        <w:rPr>
          <w:rFonts w:ascii="Times New Roman" w:eastAsia="Times New Roman" w:hAnsi="Times New Roman" w:cs="Times New Roman"/>
          <w:sz w:val="24"/>
          <w:szCs w:val="24"/>
          <w:lang w:eastAsia="tr-TR"/>
        </w:rPr>
        <w:br/>
        <w:t>- Dilin kullanımında farklılıklar ve kendiliğindenlik olmaması,</w:t>
      </w:r>
      <w:r w:rsidRPr="008639AE">
        <w:rPr>
          <w:rFonts w:ascii="Times New Roman" w:eastAsia="Times New Roman" w:hAnsi="Times New Roman" w:cs="Times New Roman"/>
          <w:sz w:val="24"/>
          <w:szCs w:val="24"/>
          <w:lang w:eastAsia="tr-TR"/>
        </w:rPr>
        <w:br/>
        <w:t>- İşaretler, mimikler gibi alternatif iletişim becerilerini kullanmada başarısızdırlar,</w:t>
      </w:r>
      <w:r w:rsidRPr="008639AE">
        <w:rPr>
          <w:rFonts w:ascii="Times New Roman" w:eastAsia="Times New Roman" w:hAnsi="Times New Roman" w:cs="Times New Roman"/>
          <w:sz w:val="24"/>
          <w:szCs w:val="24"/>
          <w:lang w:eastAsia="tr-TR"/>
        </w:rPr>
        <w:br/>
        <w:t xml:space="preserve">- Konuşurken birinci tekil şahısları (ben) yerine üçüncü tekil (Ayşe, Ahmet, </w:t>
      </w:r>
      <w:proofErr w:type="spellStart"/>
      <w:r w:rsidRPr="008639AE">
        <w:rPr>
          <w:rFonts w:ascii="Times New Roman" w:eastAsia="Times New Roman" w:hAnsi="Times New Roman" w:cs="Times New Roman"/>
          <w:sz w:val="24"/>
          <w:szCs w:val="24"/>
          <w:lang w:eastAsia="tr-TR"/>
        </w:rPr>
        <w:t>vb</w:t>
      </w:r>
      <w:proofErr w:type="spellEnd"/>
      <w:r w:rsidRPr="008639AE">
        <w:rPr>
          <w:rFonts w:ascii="Times New Roman" w:eastAsia="Times New Roman" w:hAnsi="Times New Roman" w:cs="Times New Roman"/>
          <w:sz w:val="24"/>
          <w:szCs w:val="24"/>
          <w:lang w:eastAsia="tr-TR"/>
        </w:rPr>
        <w:t>) şahısların kullanılması,</w:t>
      </w:r>
      <w:r w:rsidRPr="008639AE">
        <w:rPr>
          <w:rFonts w:ascii="Times New Roman" w:eastAsia="Times New Roman" w:hAnsi="Times New Roman" w:cs="Times New Roman"/>
          <w:sz w:val="24"/>
          <w:szCs w:val="24"/>
          <w:lang w:eastAsia="tr-TR"/>
        </w:rPr>
        <w:br/>
        <w:t>- Soyut ifadeler, mecazları anlamada güçlük yaşanması,</w:t>
      </w:r>
      <w:r w:rsidRPr="008639AE">
        <w:rPr>
          <w:rFonts w:ascii="Times New Roman" w:eastAsia="Times New Roman" w:hAnsi="Times New Roman" w:cs="Times New Roman"/>
          <w:sz w:val="24"/>
          <w:szCs w:val="24"/>
          <w:lang w:eastAsia="tr-TR"/>
        </w:rPr>
        <w:br/>
        <w:t>- Sözel olmayan iletişim yetersizliği,</w:t>
      </w:r>
      <w:r w:rsidRPr="008639AE">
        <w:rPr>
          <w:rFonts w:ascii="Times New Roman" w:eastAsia="Times New Roman" w:hAnsi="Times New Roman" w:cs="Times New Roman"/>
          <w:sz w:val="24"/>
          <w:szCs w:val="24"/>
          <w:lang w:eastAsia="tr-TR"/>
        </w:rPr>
        <w:br/>
        <w:t>- Alıcı dil (anlama) ve ifade edici dil (konuşma) düzeyleri arasında fark olması şeklinde sıralanabilir.</w:t>
      </w:r>
      <w:proofErr w:type="gramEnd"/>
    </w:p>
    <w:p w:rsidR="008639AE" w:rsidRPr="008639AE" w:rsidRDefault="008639AE" w:rsidP="008639AE">
      <w:pPr>
        <w:spacing w:before="100" w:beforeAutospacing="1" w:after="100" w:afterAutospacing="1" w:line="240" w:lineRule="auto"/>
        <w:outlineLvl w:val="3"/>
        <w:rPr>
          <w:rFonts w:ascii="Times New Roman" w:eastAsia="Times New Roman" w:hAnsi="Times New Roman" w:cs="Times New Roman"/>
          <w:b/>
          <w:bCs/>
          <w:sz w:val="32"/>
          <w:szCs w:val="24"/>
          <w:lang w:eastAsia="tr-TR"/>
        </w:rPr>
      </w:pPr>
      <w:r w:rsidRPr="008639AE">
        <w:rPr>
          <w:rFonts w:ascii="Times New Roman" w:eastAsia="Times New Roman" w:hAnsi="Times New Roman" w:cs="Times New Roman"/>
          <w:b/>
          <w:bCs/>
          <w:sz w:val="32"/>
          <w:szCs w:val="24"/>
          <w:lang w:eastAsia="tr-TR"/>
        </w:rPr>
        <w:t>Sosyal Etkileşim</w:t>
      </w:r>
    </w:p>
    <w:p w:rsidR="008639AE" w:rsidRPr="008639AE" w:rsidRDefault="008639AE" w:rsidP="008639AE">
      <w:pPr>
        <w:spacing w:before="100" w:beforeAutospacing="1" w:after="100" w:afterAutospacing="1" w:line="240" w:lineRule="auto"/>
        <w:rPr>
          <w:rFonts w:ascii="Times New Roman" w:eastAsia="Times New Roman" w:hAnsi="Times New Roman" w:cs="Times New Roman"/>
          <w:sz w:val="24"/>
          <w:szCs w:val="24"/>
          <w:lang w:eastAsia="tr-TR"/>
        </w:rPr>
      </w:pPr>
      <w:r w:rsidRPr="008639AE">
        <w:rPr>
          <w:rFonts w:ascii="Times New Roman" w:eastAsia="Times New Roman" w:hAnsi="Times New Roman" w:cs="Times New Roman"/>
          <w:sz w:val="24"/>
          <w:szCs w:val="24"/>
          <w:lang w:eastAsia="tr-TR"/>
        </w:rPr>
        <w:t>Yaygın olarak gözlenen sosyal etkileşim özellikler: </w:t>
      </w:r>
    </w:p>
    <w:p w:rsidR="008639AE" w:rsidRPr="008639AE" w:rsidRDefault="008639AE" w:rsidP="008639AE">
      <w:pPr>
        <w:spacing w:before="100" w:beforeAutospacing="1" w:after="240" w:line="240" w:lineRule="auto"/>
        <w:rPr>
          <w:rFonts w:ascii="Times New Roman" w:eastAsia="Times New Roman" w:hAnsi="Times New Roman" w:cs="Times New Roman"/>
          <w:sz w:val="24"/>
          <w:szCs w:val="24"/>
          <w:lang w:eastAsia="tr-TR"/>
        </w:rPr>
      </w:pPr>
      <w:proofErr w:type="gramStart"/>
      <w:r w:rsidRPr="008639AE">
        <w:rPr>
          <w:rFonts w:ascii="Times New Roman" w:eastAsia="Times New Roman" w:hAnsi="Times New Roman" w:cs="Times New Roman"/>
          <w:sz w:val="24"/>
          <w:szCs w:val="24"/>
          <w:lang w:eastAsia="tr-TR"/>
        </w:rPr>
        <w:t>- Kendi ismine tepki vermede güçlük,</w:t>
      </w:r>
      <w:r w:rsidRPr="008639AE">
        <w:rPr>
          <w:rFonts w:ascii="Times New Roman" w:eastAsia="Times New Roman" w:hAnsi="Times New Roman" w:cs="Times New Roman"/>
          <w:sz w:val="24"/>
          <w:szCs w:val="24"/>
          <w:lang w:eastAsia="tr-TR"/>
        </w:rPr>
        <w:br/>
        <w:t>- Diğerlerinin yüz ifadelerini anlama ve el sallama, işaret etme gibi sosyal işaretlere tepki vermede güçlük,</w:t>
      </w:r>
      <w:r w:rsidRPr="008639AE">
        <w:rPr>
          <w:rFonts w:ascii="Times New Roman" w:eastAsia="Times New Roman" w:hAnsi="Times New Roman" w:cs="Times New Roman"/>
          <w:sz w:val="24"/>
          <w:szCs w:val="24"/>
          <w:lang w:eastAsia="tr-TR"/>
        </w:rPr>
        <w:br/>
        <w:t>- Az göz kontağı kurma (bazı çocuklar hiç göz kontağı kurmazken, bazıları çok kısa süreli de olsa diğerlerinin gözlerine bakarlar),</w:t>
      </w:r>
      <w:r w:rsidRPr="008639AE">
        <w:rPr>
          <w:rFonts w:ascii="Times New Roman" w:eastAsia="Times New Roman" w:hAnsi="Times New Roman" w:cs="Times New Roman"/>
          <w:sz w:val="24"/>
          <w:szCs w:val="24"/>
          <w:lang w:eastAsia="tr-TR"/>
        </w:rPr>
        <w:br/>
        <w:t>- Diğerlerinin bakışlarını izleme ve ilgilendiği nesneleri diğerlerine göstermede güçlük,</w:t>
      </w:r>
      <w:r w:rsidRPr="008639AE">
        <w:rPr>
          <w:rFonts w:ascii="Times New Roman" w:eastAsia="Times New Roman" w:hAnsi="Times New Roman" w:cs="Times New Roman"/>
          <w:sz w:val="24"/>
          <w:szCs w:val="24"/>
          <w:lang w:eastAsia="tr-TR"/>
        </w:rPr>
        <w:br/>
        <w:t>- Sosyal etkileşim kurma konusunda ilgisiz görülme, diğerlerinin farkında değilmiş gibi davranma,</w:t>
      </w:r>
      <w:r w:rsidRPr="008639AE">
        <w:rPr>
          <w:rFonts w:ascii="Times New Roman" w:eastAsia="Times New Roman" w:hAnsi="Times New Roman" w:cs="Times New Roman"/>
          <w:sz w:val="24"/>
          <w:szCs w:val="24"/>
          <w:lang w:eastAsia="tr-TR"/>
        </w:rPr>
        <w:br/>
        <w:t>- Diğerlerinin duygu ve düşüncelerini, yüz ifadelerini, vücut dillerini, davranışları ve bakış açısını anlamakta güçlük,</w:t>
      </w:r>
      <w:r w:rsidRPr="008639AE">
        <w:rPr>
          <w:rFonts w:ascii="Times New Roman" w:eastAsia="Times New Roman" w:hAnsi="Times New Roman" w:cs="Times New Roman"/>
          <w:sz w:val="24"/>
          <w:szCs w:val="24"/>
          <w:lang w:eastAsia="tr-TR"/>
        </w:rPr>
        <w:br/>
        <w:t>- Sınırlı sembolik oyun oynayabilme, diğerlerinin yardımı olmaksızın hayali oyun oynamada güçlük,</w:t>
      </w:r>
      <w:r w:rsidRPr="008639AE">
        <w:rPr>
          <w:rFonts w:ascii="Times New Roman" w:eastAsia="Times New Roman" w:hAnsi="Times New Roman" w:cs="Times New Roman"/>
          <w:sz w:val="24"/>
          <w:szCs w:val="24"/>
          <w:lang w:eastAsia="tr-TR"/>
        </w:rPr>
        <w:br/>
        <w:t>- Akranları ile iletişim kurma ve iletişimi sürdürmede güçlük,</w:t>
      </w:r>
      <w:r w:rsidRPr="008639AE">
        <w:rPr>
          <w:rFonts w:ascii="Times New Roman" w:eastAsia="Times New Roman" w:hAnsi="Times New Roman" w:cs="Times New Roman"/>
          <w:sz w:val="24"/>
          <w:szCs w:val="24"/>
          <w:lang w:eastAsia="tr-TR"/>
        </w:rPr>
        <w:br/>
        <w:t>- Genellikle yineleyici, tekrarlardan oluşan oyunlar oynama Bir nesne ya da oyuncağı sallama, döndürme gibi yineleyici bir şekilde kullanma, oyuncağın sadece bir parçası ile ilgilenme (oyuncak kamyonun sadece tekerleklerini döndürme) şeklinde sıralanabilir.</w:t>
      </w:r>
      <w:proofErr w:type="gramEnd"/>
    </w:p>
    <w:p w:rsidR="008639AE" w:rsidRPr="008639AE" w:rsidRDefault="008639AE" w:rsidP="008639AE">
      <w:pPr>
        <w:spacing w:after="240" w:line="240" w:lineRule="auto"/>
        <w:rPr>
          <w:rFonts w:ascii="Times New Roman" w:eastAsia="Times New Roman" w:hAnsi="Times New Roman" w:cs="Times New Roman"/>
          <w:sz w:val="24"/>
          <w:szCs w:val="24"/>
          <w:lang w:eastAsia="tr-TR"/>
        </w:rPr>
      </w:pPr>
      <w:r w:rsidRPr="008639AE">
        <w:rPr>
          <w:rFonts w:ascii="Times New Roman" w:eastAsia="Times New Roman" w:hAnsi="Times New Roman" w:cs="Times New Roman"/>
          <w:sz w:val="24"/>
          <w:szCs w:val="24"/>
          <w:lang w:eastAsia="tr-TR"/>
        </w:rPr>
        <w:t> </w:t>
      </w:r>
    </w:p>
    <w:p w:rsidR="008639AE" w:rsidRPr="008639AE" w:rsidRDefault="008639AE" w:rsidP="008639AE">
      <w:pPr>
        <w:spacing w:before="100" w:beforeAutospacing="1" w:after="100" w:afterAutospacing="1" w:line="240" w:lineRule="auto"/>
        <w:outlineLvl w:val="3"/>
        <w:rPr>
          <w:rFonts w:ascii="Times New Roman" w:eastAsia="Times New Roman" w:hAnsi="Times New Roman" w:cs="Times New Roman"/>
          <w:b/>
          <w:bCs/>
          <w:sz w:val="32"/>
          <w:szCs w:val="24"/>
          <w:lang w:eastAsia="tr-TR"/>
        </w:rPr>
      </w:pPr>
      <w:r w:rsidRPr="008639AE">
        <w:rPr>
          <w:rFonts w:ascii="Times New Roman" w:eastAsia="Times New Roman" w:hAnsi="Times New Roman" w:cs="Times New Roman"/>
          <w:b/>
          <w:bCs/>
          <w:sz w:val="32"/>
          <w:szCs w:val="24"/>
          <w:lang w:eastAsia="tr-TR"/>
        </w:rPr>
        <w:lastRenderedPageBreak/>
        <w:t>Bilişsel Özellikler</w:t>
      </w:r>
    </w:p>
    <w:p w:rsidR="008639AE" w:rsidRPr="008639AE" w:rsidRDefault="008639AE" w:rsidP="008639AE">
      <w:pPr>
        <w:spacing w:before="100" w:beforeAutospacing="1" w:after="100" w:afterAutospacing="1" w:line="240" w:lineRule="auto"/>
        <w:rPr>
          <w:rFonts w:ascii="Times New Roman" w:eastAsia="Times New Roman" w:hAnsi="Times New Roman" w:cs="Times New Roman"/>
          <w:sz w:val="24"/>
          <w:szCs w:val="24"/>
          <w:lang w:eastAsia="tr-TR"/>
        </w:rPr>
      </w:pPr>
      <w:r w:rsidRPr="008639AE">
        <w:rPr>
          <w:rFonts w:ascii="Times New Roman" w:eastAsia="Times New Roman" w:hAnsi="Times New Roman" w:cs="Times New Roman"/>
          <w:sz w:val="24"/>
          <w:szCs w:val="24"/>
          <w:lang w:eastAsia="tr-TR"/>
        </w:rPr>
        <w:t xml:space="preserve">Yapılan araştırmalara göre OSB tanısı almış olan bireylerin yaklaşık olarak % 46 sinin normal ve daha üst düzeyde </w:t>
      </w:r>
      <w:proofErr w:type="gramStart"/>
      <w:r w:rsidRPr="008639AE">
        <w:rPr>
          <w:rFonts w:ascii="Times New Roman" w:eastAsia="Times New Roman" w:hAnsi="Times New Roman" w:cs="Times New Roman"/>
          <w:sz w:val="24"/>
          <w:szCs w:val="24"/>
          <w:lang w:eastAsia="tr-TR"/>
        </w:rPr>
        <w:t>zekaya</w:t>
      </w:r>
      <w:proofErr w:type="gramEnd"/>
      <w:r w:rsidRPr="008639AE">
        <w:rPr>
          <w:rFonts w:ascii="Times New Roman" w:eastAsia="Times New Roman" w:hAnsi="Times New Roman" w:cs="Times New Roman"/>
          <w:sz w:val="24"/>
          <w:szCs w:val="24"/>
          <w:lang w:eastAsia="tr-TR"/>
        </w:rPr>
        <w:t xml:space="preserve"> sahip oldukları (IQ &gt; 85) saptanmıştır. Geriye kalan grubun ise normal düzeyin altında zihinsel becerilere sahip oldukları bilinmektedir.</w:t>
      </w:r>
      <w:r w:rsidRPr="008639AE">
        <w:rPr>
          <w:rFonts w:ascii="Times New Roman" w:eastAsia="Times New Roman" w:hAnsi="Times New Roman" w:cs="Times New Roman"/>
          <w:sz w:val="24"/>
          <w:szCs w:val="24"/>
          <w:lang w:eastAsia="tr-TR"/>
        </w:rPr>
        <w:br/>
      </w:r>
      <w:proofErr w:type="gramStart"/>
      <w:r w:rsidRPr="008639AE">
        <w:rPr>
          <w:rFonts w:ascii="Times New Roman" w:eastAsia="Times New Roman" w:hAnsi="Times New Roman" w:cs="Times New Roman"/>
          <w:sz w:val="24"/>
          <w:szCs w:val="24"/>
          <w:lang w:eastAsia="tr-TR"/>
        </w:rPr>
        <w:t>Yaygın olarak gözlenen bilişsel özellikleri:</w:t>
      </w:r>
      <w:r w:rsidRPr="008639AE">
        <w:rPr>
          <w:rFonts w:ascii="Times New Roman" w:eastAsia="Times New Roman" w:hAnsi="Times New Roman" w:cs="Times New Roman"/>
          <w:sz w:val="24"/>
          <w:szCs w:val="24"/>
          <w:lang w:eastAsia="tr-TR"/>
        </w:rPr>
        <w:br/>
        <w:t>- Taklit becerilerinde zayıflık, yeni becerileri diğerlerini gözlemleyerek öğrenmede zorluk,</w:t>
      </w:r>
      <w:r w:rsidRPr="008639AE">
        <w:rPr>
          <w:rFonts w:ascii="Times New Roman" w:eastAsia="Times New Roman" w:hAnsi="Times New Roman" w:cs="Times New Roman"/>
          <w:sz w:val="24"/>
          <w:szCs w:val="24"/>
          <w:lang w:eastAsia="tr-TR"/>
        </w:rPr>
        <w:br/>
        <w:t>- Sözcük dağarcığı, bilgilerin işitsel olarak işlenmesi ve üst düzey bilişsel işlevlerde güçlük,</w:t>
      </w:r>
      <w:r w:rsidRPr="008639AE">
        <w:rPr>
          <w:rFonts w:ascii="Times New Roman" w:eastAsia="Times New Roman" w:hAnsi="Times New Roman" w:cs="Times New Roman"/>
          <w:sz w:val="24"/>
          <w:szCs w:val="24"/>
          <w:lang w:eastAsia="tr-TR"/>
        </w:rPr>
        <w:br/>
        <w:t>- Aldıkları bilgileri işleme, bilgilerin analiz edilmesi, düzenlenmesi, biriktirilmesi ve hatırlanmasından oluşan bilgi işleme sistemlerinde zayıflık,</w:t>
      </w:r>
      <w:r w:rsidRPr="008639AE">
        <w:rPr>
          <w:rFonts w:ascii="Times New Roman" w:eastAsia="Times New Roman" w:hAnsi="Times New Roman" w:cs="Times New Roman"/>
          <w:sz w:val="24"/>
          <w:szCs w:val="24"/>
          <w:lang w:eastAsia="tr-TR"/>
        </w:rPr>
        <w:br/>
        <w:t>- Düşünme sürecinde esneklik olmaması, dikkatin bir noktadan diğerine transfer edilememesi,</w:t>
      </w:r>
      <w:r w:rsidRPr="008639AE">
        <w:rPr>
          <w:rFonts w:ascii="Times New Roman" w:eastAsia="Times New Roman" w:hAnsi="Times New Roman" w:cs="Times New Roman"/>
          <w:sz w:val="24"/>
          <w:szCs w:val="24"/>
          <w:lang w:eastAsia="tr-TR"/>
        </w:rPr>
        <w:br/>
        <w:t>- Öğrendikleri yeni bilgiyi bir başka ortam ve duruma transfer etme ve bu bilgiyi kullanmada (</w:t>
      </w:r>
      <w:proofErr w:type="spellStart"/>
      <w:r w:rsidRPr="008639AE">
        <w:rPr>
          <w:rFonts w:ascii="Times New Roman" w:eastAsia="Times New Roman" w:hAnsi="Times New Roman" w:cs="Times New Roman"/>
          <w:sz w:val="24"/>
          <w:szCs w:val="24"/>
          <w:lang w:eastAsia="tr-TR"/>
        </w:rPr>
        <w:t>örn</w:t>
      </w:r>
      <w:proofErr w:type="spellEnd"/>
      <w:r w:rsidRPr="008639AE">
        <w:rPr>
          <w:rFonts w:ascii="Times New Roman" w:eastAsia="Times New Roman" w:hAnsi="Times New Roman" w:cs="Times New Roman"/>
          <w:sz w:val="24"/>
          <w:szCs w:val="24"/>
          <w:lang w:eastAsia="tr-TR"/>
        </w:rPr>
        <w:t xml:space="preserve"> çocuk elini evdeki lavaboda yıkamayı öğrendiği halde okuldaki ya da bir lokantadaki lavaboda ellerini nasıl yıkayacağını bilemeyebilir),</w:t>
      </w:r>
      <w:r w:rsidRPr="008639AE">
        <w:rPr>
          <w:rFonts w:ascii="Times New Roman" w:eastAsia="Times New Roman" w:hAnsi="Times New Roman" w:cs="Times New Roman"/>
          <w:sz w:val="24"/>
          <w:szCs w:val="24"/>
          <w:lang w:eastAsia="tr-TR"/>
        </w:rPr>
        <w:br/>
        <w:t>- Farklı gelişim alanlarında eşit olmayan performans göstermeleri (</w:t>
      </w:r>
      <w:proofErr w:type="spellStart"/>
      <w:r w:rsidRPr="008639AE">
        <w:rPr>
          <w:rFonts w:ascii="Times New Roman" w:eastAsia="Times New Roman" w:hAnsi="Times New Roman" w:cs="Times New Roman"/>
          <w:sz w:val="24"/>
          <w:szCs w:val="24"/>
          <w:lang w:eastAsia="tr-TR"/>
        </w:rPr>
        <w:t>Örn</w:t>
      </w:r>
      <w:proofErr w:type="spellEnd"/>
      <w:r w:rsidRPr="008639AE">
        <w:rPr>
          <w:rFonts w:ascii="Times New Roman" w:eastAsia="Times New Roman" w:hAnsi="Times New Roman" w:cs="Times New Roman"/>
          <w:sz w:val="24"/>
          <w:szCs w:val="24"/>
          <w:lang w:eastAsia="tr-TR"/>
        </w:rPr>
        <w:t>, küçük bir çocuk 250 parçalık bir bul- yap oyuncağını hiç yardımsız ve çok kısa sürede yapabilirken, iki nesne arasından büyük olanı gösteremeyebilir),</w:t>
      </w:r>
      <w:r w:rsidRPr="008639AE">
        <w:rPr>
          <w:rFonts w:ascii="Times New Roman" w:eastAsia="Times New Roman" w:hAnsi="Times New Roman" w:cs="Times New Roman"/>
          <w:sz w:val="24"/>
          <w:szCs w:val="24"/>
          <w:lang w:eastAsia="tr-TR"/>
        </w:rPr>
        <w:br/>
        <w:t xml:space="preserve">- Bazı çocuklarda sıra dışı beceriler olduğu da gözlenir. </w:t>
      </w:r>
      <w:proofErr w:type="gramEnd"/>
      <w:r w:rsidRPr="008639AE">
        <w:rPr>
          <w:rFonts w:ascii="Times New Roman" w:eastAsia="Times New Roman" w:hAnsi="Times New Roman" w:cs="Times New Roman"/>
          <w:sz w:val="24"/>
          <w:szCs w:val="24"/>
          <w:lang w:eastAsia="tr-TR"/>
        </w:rPr>
        <w:t xml:space="preserve">Örneğin üst düzey resim yapmak, bir </w:t>
      </w:r>
      <w:proofErr w:type="gramStart"/>
      <w:r w:rsidRPr="008639AE">
        <w:rPr>
          <w:rFonts w:ascii="Times New Roman" w:eastAsia="Times New Roman" w:hAnsi="Times New Roman" w:cs="Times New Roman"/>
          <w:sz w:val="24"/>
          <w:szCs w:val="24"/>
          <w:lang w:eastAsia="tr-TR"/>
        </w:rPr>
        <w:t>enstrümanı</w:t>
      </w:r>
      <w:proofErr w:type="gramEnd"/>
      <w:r w:rsidRPr="008639AE">
        <w:rPr>
          <w:rFonts w:ascii="Times New Roman" w:eastAsia="Times New Roman" w:hAnsi="Times New Roman" w:cs="Times New Roman"/>
          <w:sz w:val="24"/>
          <w:szCs w:val="24"/>
          <w:lang w:eastAsia="tr-TR"/>
        </w:rPr>
        <w:t xml:space="preserve"> üst düzeyde çalabilmek, herkesin doğum gününün haftanın hangi gününe rastladığını bilmek ya da dünyadaki tüm ülkelerin başkentlerini bilmek ve bayraklarını çizmek gibi sıra dışı beceriler çocuğun çevresindeki kişileri oldukça şaşırtabilir,</w:t>
      </w:r>
      <w:r w:rsidRPr="008639AE">
        <w:rPr>
          <w:rFonts w:ascii="Times New Roman" w:eastAsia="Times New Roman" w:hAnsi="Times New Roman" w:cs="Times New Roman"/>
          <w:sz w:val="24"/>
          <w:szCs w:val="24"/>
          <w:lang w:eastAsia="tr-TR"/>
        </w:rPr>
        <w:br/>
        <w:t xml:space="preserve">- Herhangi bir problemle karşılaştığı zaman, bir çözüm yolu bulmakta, bu yol dışındaki diğer yolları aramamakta, yeni çözüm yolları deneyememe şeklinde sıralanabilir. </w:t>
      </w:r>
    </w:p>
    <w:p w:rsidR="008639AE" w:rsidRPr="008639AE" w:rsidRDefault="008639AE" w:rsidP="008639AE">
      <w:pPr>
        <w:spacing w:after="0" w:line="240" w:lineRule="auto"/>
        <w:rPr>
          <w:rFonts w:ascii="Times New Roman" w:eastAsia="Times New Roman" w:hAnsi="Times New Roman" w:cs="Times New Roman"/>
          <w:sz w:val="24"/>
          <w:szCs w:val="24"/>
          <w:lang w:eastAsia="tr-TR"/>
        </w:rPr>
      </w:pPr>
      <w:r w:rsidRPr="008639AE">
        <w:rPr>
          <w:rFonts w:ascii="Times New Roman" w:eastAsia="Times New Roman" w:hAnsi="Times New Roman" w:cs="Times New Roman"/>
          <w:sz w:val="24"/>
          <w:szCs w:val="24"/>
          <w:lang w:eastAsia="tr-TR"/>
        </w:rPr>
        <w:t> </w:t>
      </w:r>
    </w:p>
    <w:p w:rsidR="008639AE" w:rsidRDefault="008639AE" w:rsidP="008639AE">
      <w:pPr>
        <w:spacing w:before="100" w:beforeAutospacing="1" w:after="100" w:afterAutospacing="1" w:line="240" w:lineRule="auto"/>
        <w:rPr>
          <w:rFonts w:ascii="Times New Roman" w:eastAsia="Times New Roman" w:hAnsi="Times New Roman" w:cs="Times New Roman"/>
          <w:sz w:val="24"/>
          <w:szCs w:val="24"/>
          <w:lang w:eastAsia="tr-TR"/>
        </w:rPr>
      </w:pPr>
      <w:r w:rsidRPr="008639AE">
        <w:rPr>
          <w:rFonts w:ascii="Times New Roman" w:eastAsia="Times New Roman" w:hAnsi="Times New Roman" w:cs="Times New Roman"/>
          <w:b/>
          <w:sz w:val="28"/>
          <w:szCs w:val="28"/>
          <w:lang w:eastAsia="tr-TR"/>
        </w:rPr>
        <w:t>Sınırlı İlgi ve Etkinlikler</w:t>
      </w:r>
    </w:p>
    <w:p w:rsidR="008639AE" w:rsidRPr="008639AE" w:rsidRDefault="008639AE" w:rsidP="008639AE">
      <w:pPr>
        <w:spacing w:before="100" w:beforeAutospacing="1" w:after="100" w:afterAutospacing="1" w:line="240" w:lineRule="auto"/>
        <w:rPr>
          <w:rFonts w:ascii="Times New Roman" w:eastAsia="Times New Roman" w:hAnsi="Times New Roman" w:cs="Times New Roman"/>
          <w:sz w:val="24"/>
          <w:szCs w:val="24"/>
          <w:lang w:eastAsia="tr-TR"/>
        </w:rPr>
      </w:pPr>
      <w:r w:rsidRPr="008639AE">
        <w:rPr>
          <w:rFonts w:ascii="Times New Roman" w:eastAsia="Times New Roman" w:hAnsi="Times New Roman" w:cs="Times New Roman"/>
          <w:sz w:val="24"/>
          <w:szCs w:val="24"/>
          <w:lang w:eastAsia="tr-TR"/>
        </w:rPr>
        <w:br/>
      </w:r>
      <w:proofErr w:type="gramStart"/>
      <w:r w:rsidRPr="008639AE">
        <w:rPr>
          <w:rFonts w:ascii="Times New Roman" w:eastAsia="Times New Roman" w:hAnsi="Times New Roman" w:cs="Times New Roman"/>
          <w:sz w:val="24"/>
          <w:szCs w:val="24"/>
          <w:lang w:eastAsia="tr-TR"/>
        </w:rPr>
        <w:t>Yaygın olarak gözlenen sınırlı ilgi ve etkinlikler :</w:t>
      </w:r>
      <w:r w:rsidRPr="008639AE">
        <w:rPr>
          <w:rFonts w:ascii="Times New Roman" w:eastAsia="Times New Roman" w:hAnsi="Times New Roman" w:cs="Times New Roman"/>
          <w:sz w:val="24"/>
          <w:szCs w:val="24"/>
          <w:lang w:eastAsia="tr-TR"/>
        </w:rPr>
        <w:br/>
        <w:t>- El sallama, sallanma, anlamsız ses çıkarma, bir yere sürekli vurma gibi davranışları sürekli olarak tekrarlama,</w:t>
      </w:r>
      <w:r w:rsidRPr="008639AE">
        <w:rPr>
          <w:rFonts w:ascii="Times New Roman" w:eastAsia="Times New Roman" w:hAnsi="Times New Roman" w:cs="Times New Roman"/>
          <w:sz w:val="24"/>
          <w:szCs w:val="24"/>
          <w:lang w:eastAsia="tr-TR"/>
        </w:rPr>
        <w:br/>
        <w:t>- Arabayı yerde sürmek ya da araba ile bir şeyler taşımak yerine arabayı ters çevirme ve tekerleklerini döndürerek dakikalarca izleme,</w:t>
      </w:r>
      <w:r w:rsidRPr="008639AE">
        <w:rPr>
          <w:rFonts w:ascii="Times New Roman" w:eastAsia="Times New Roman" w:hAnsi="Times New Roman" w:cs="Times New Roman"/>
          <w:sz w:val="24"/>
          <w:szCs w:val="24"/>
          <w:lang w:eastAsia="tr-TR"/>
        </w:rPr>
        <w:br/>
        <w:t>- Takmalı oyuncakların parçalarını defalarca söküp tekrar takma,</w:t>
      </w:r>
      <w:r w:rsidRPr="008639AE">
        <w:rPr>
          <w:rFonts w:ascii="Times New Roman" w:eastAsia="Times New Roman" w:hAnsi="Times New Roman" w:cs="Times New Roman"/>
          <w:sz w:val="24"/>
          <w:szCs w:val="24"/>
          <w:lang w:eastAsia="tr-TR"/>
        </w:rPr>
        <w:br/>
        <w:t>- Çevresindeki kokularla ilgilenme ve insanları isimleri ile değil kokuları ile adlandırma,</w:t>
      </w:r>
      <w:r w:rsidRPr="008639AE">
        <w:rPr>
          <w:rFonts w:ascii="Times New Roman" w:eastAsia="Times New Roman" w:hAnsi="Times New Roman" w:cs="Times New Roman"/>
          <w:sz w:val="24"/>
          <w:szCs w:val="24"/>
          <w:lang w:eastAsia="tr-TR"/>
        </w:rPr>
        <w:br/>
        <w:t>- Bazı nesneleri hep aynı biçimde dizme, uğraştığı bir etkinliği (örneğin oyuncak arabalarını sıralar halinde dizmeyi) bırakmak istemediği için diğer etkinliklerle ya da olaylarla ilgilenmeme,</w:t>
      </w:r>
      <w:r w:rsidRPr="008639AE">
        <w:rPr>
          <w:rFonts w:ascii="Times New Roman" w:eastAsia="Times New Roman" w:hAnsi="Times New Roman" w:cs="Times New Roman"/>
          <w:sz w:val="24"/>
          <w:szCs w:val="24"/>
          <w:lang w:eastAsia="tr-TR"/>
        </w:rPr>
        <w:br/>
        <w:t>- Belli davranışları çok uzun süre defalarca sergileme, konuşma ve dil becerileri olan çocuklar ilgilendikleri konu hakkında (örneğin hayvanlar, taşıt araçları ya da reklamlar, vb.) saatlerce konuşabilme, engellendikleri zaman öfkelenme ve istenmeyen davranışlar sergileyebilme,</w:t>
      </w:r>
      <w:r w:rsidRPr="008639AE">
        <w:rPr>
          <w:rFonts w:ascii="Times New Roman" w:eastAsia="Times New Roman" w:hAnsi="Times New Roman" w:cs="Times New Roman"/>
          <w:sz w:val="24"/>
          <w:szCs w:val="24"/>
          <w:lang w:eastAsia="tr-TR"/>
        </w:rPr>
        <w:br/>
        <w:t>- Bir tek davranış örüntüsünü sürekli olarak sergileme ya da çevresindeki aynılığı korumak isteme, günlük rutinlerin bozulmasını istememe (</w:t>
      </w:r>
      <w:proofErr w:type="spellStart"/>
      <w:r w:rsidRPr="008639AE">
        <w:rPr>
          <w:rFonts w:ascii="Times New Roman" w:eastAsia="Times New Roman" w:hAnsi="Times New Roman" w:cs="Times New Roman"/>
          <w:sz w:val="24"/>
          <w:szCs w:val="24"/>
          <w:lang w:eastAsia="tr-TR"/>
        </w:rPr>
        <w:t>örn</w:t>
      </w:r>
      <w:proofErr w:type="spellEnd"/>
      <w:r w:rsidRPr="008639AE">
        <w:rPr>
          <w:rFonts w:ascii="Times New Roman" w:eastAsia="Times New Roman" w:hAnsi="Times New Roman" w:cs="Times New Roman"/>
          <w:sz w:val="24"/>
          <w:szCs w:val="24"/>
          <w:lang w:eastAsia="tr-TR"/>
        </w:rPr>
        <w:t>. her gün aynı yollardan okula gitmek, her gün aynı giyecekleri giymek), rutinde değişiklik olduğu zaman tepki gösterebilme şeklinde sıralanabilir,</w:t>
      </w:r>
      <w:r w:rsidRPr="008639AE">
        <w:rPr>
          <w:rFonts w:ascii="Times New Roman" w:eastAsia="Times New Roman" w:hAnsi="Times New Roman" w:cs="Times New Roman"/>
          <w:sz w:val="24"/>
          <w:szCs w:val="24"/>
          <w:lang w:eastAsia="tr-TR"/>
        </w:rPr>
        <w:br/>
        <w:t>Anne baba, öğretmen ya da herhangi birisi tarafından bu rutinler bozulduğunda otizmli çocuklar çok tepki verebilmekte, bazı çocuklar öfke nöbetleri sergilemektedirler.</w:t>
      </w:r>
      <w:proofErr w:type="gramEnd"/>
    </w:p>
    <w:p w:rsidR="00D75152" w:rsidRDefault="00D75152"/>
    <w:sectPr w:rsidR="00D751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71"/>
    <w:rsid w:val="00857771"/>
    <w:rsid w:val="008639AE"/>
    <w:rsid w:val="00D751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38F9"/>
  <w15:chartTrackingRefBased/>
  <w15:docId w15:val="{B7F6CA39-F28D-42D2-BFFF-75F55FDC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897611">
      <w:bodyDiv w:val="1"/>
      <w:marLeft w:val="0"/>
      <w:marRight w:val="0"/>
      <w:marTop w:val="0"/>
      <w:marBottom w:val="0"/>
      <w:divBdr>
        <w:top w:val="none" w:sz="0" w:space="0" w:color="auto"/>
        <w:left w:val="none" w:sz="0" w:space="0" w:color="auto"/>
        <w:bottom w:val="none" w:sz="0" w:space="0" w:color="auto"/>
        <w:right w:val="none" w:sz="0" w:space="0" w:color="auto"/>
      </w:divBdr>
      <w:divsChild>
        <w:div w:id="640623733">
          <w:marLeft w:val="0"/>
          <w:marRight w:val="0"/>
          <w:marTop w:val="0"/>
          <w:marBottom w:val="0"/>
          <w:divBdr>
            <w:top w:val="none" w:sz="0" w:space="0" w:color="auto"/>
            <w:left w:val="none" w:sz="0" w:space="0" w:color="auto"/>
            <w:bottom w:val="none" w:sz="0" w:space="0" w:color="auto"/>
            <w:right w:val="none" w:sz="0" w:space="0" w:color="auto"/>
          </w:divBdr>
          <w:divsChild>
            <w:div w:id="1305162765">
              <w:marLeft w:val="0"/>
              <w:marRight w:val="0"/>
              <w:marTop w:val="0"/>
              <w:marBottom w:val="0"/>
              <w:divBdr>
                <w:top w:val="none" w:sz="0" w:space="0" w:color="auto"/>
                <w:left w:val="none" w:sz="0" w:space="0" w:color="auto"/>
                <w:bottom w:val="none" w:sz="0" w:space="0" w:color="auto"/>
                <w:right w:val="none" w:sz="0" w:space="0" w:color="auto"/>
              </w:divBdr>
              <w:divsChild>
                <w:div w:id="121198597">
                  <w:marLeft w:val="0"/>
                  <w:marRight w:val="0"/>
                  <w:marTop w:val="0"/>
                  <w:marBottom w:val="0"/>
                  <w:divBdr>
                    <w:top w:val="none" w:sz="0" w:space="0" w:color="auto"/>
                    <w:left w:val="none" w:sz="0" w:space="0" w:color="auto"/>
                    <w:bottom w:val="none" w:sz="0" w:space="0" w:color="auto"/>
                    <w:right w:val="none" w:sz="0" w:space="0" w:color="auto"/>
                  </w:divBdr>
                  <w:divsChild>
                    <w:div w:id="230040970">
                      <w:marLeft w:val="0"/>
                      <w:marRight w:val="0"/>
                      <w:marTop w:val="0"/>
                      <w:marBottom w:val="0"/>
                      <w:divBdr>
                        <w:top w:val="none" w:sz="0" w:space="0" w:color="auto"/>
                        <w:left w:val="none" w:sz="0" w:space="0" w:color="auto"/>
                        <w:bottom w:val="none" w:sz="0" w:space="0" w:color="auto"/>
                        <w:right w:val="none" w:sz="0" w:space="0" w:color="auto"/>
                      </w:divBdr>
                      <w:divsChild>
                        <w:div w:id="844172089">
                          <w:marLeft w:val="0"/>
                          <w:marRight w:val="0"/>
                          <w:marTop w:val="0"/>
                          <w:marBottom w:val="0"/>
                          <w:divBdr>
                            <w:top w:val="none" w:sz="0" w:space="0" w:color="auto"/>
                            <w:left w:val="none" w:sz="0" w:space="0" w:color="auto"/>
                            <w:bottom w:val="none" w:sz="0" w:space="0" w:color="auto"/>
                            <w:right w:val="none" w:sz="0" w:space="0" w:color="auto"/>
                          </w:divBdr>
                        </w:div>
                      </w:divsChild>
                    </w:div>
                    <w:div w:id="757560532">
                      <w:marLeft w:val="0"/>
                      <w:marRight w:val="0"/>
                      <w:marTop w:val="0"/>
                      <w:marBottom w:val="0"/>
                      <w:divBdr>
                        <w:top w:val="none" w:sz="0" w:space="0" w:color="auto"/>
                        <w:left w:val="none" w:sz="0" w:space="0" w:color="auto"/>
                        <w:bottom w:val="none" w:sz="0" w:space="0" w:color="auto"/>
                        <w:right w:val="none" w:sz="0" w:space="0" w:color="auto"/>
                      </w:divBdr>
                      <w:divsChild>
                        <w:div w:id="959150029">
                          <w:marLeft w:val="0"/>
                          <w:marRight w:val="0"/>
                          <w:marTop w:val="0"/>
                          <w:marBottom w:val="0"/>
                          <w:divBdr>
                            <w:top w:val="none" w:sz="0" w:space="0" w:color="auto"/>
                            <w:left w:val="none" w:sz="0" w:space="0" w:color="auto"/>
                            <w:bottom w:val="none" w:sz="0" w:space="0" w:color="auto"/>
                            <w:right w:val="none" w:sz="0" w:space="0" w:color="auto"/>
                          </w:divBdr>
                        </w:div>
                        <w:div w:id="363529324">
                          <w:marLeft w:val="0"/>
                          <w:marRight w:val="0"/>
                          <w:marTop w:val="0"/>
                          <w:marBottom w:val="0"/>
                          <w:divBdr>
                            <w:top w:val="none" w:sz="0" w:space="0" w:color="auto"/>
                            <w:left w:val="none" w:sz="0" w:space="0" w:color="auto"/>
                            <w:bottom w:val="none" w:sz="0" w:space="0" w:color="auto"/>
                            <w:right w:val="none" w:sz="0" w:space="0" w:color="auto"/>
                          </w:divBdr>
                        </w:div>
                        <w:div w:id="10171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95009">
              <w:marLeft w:val="0"/>
              <w:marRight w:val="0"/>
              <w:marTop w:val="0"/>
              <w:marBottom w:val="0"/>
              <w:divBdr>
                <w:top w:val="none" w:sz="0" w:space="0" w:color="auto"/>
                <w:left w:val="none" w:sz="0" w:space="0" w:color="auto"/>
                <w:bottom w:val="none" w:sz="0" w:space="0" w:color="auto"/>
                <w:right w:val="none" w:sz="0" w:space="0" w:color="auto"/>
              </w:divBdr>
              <w:divsChild>
                <w:div w:id="1975016891">
                  <w:marLeft w:val="0"/>
                  <w:marRight w:val="0"/>
                  <w:marTop w:val="0"/>
                  <w:marBottom w:val="0"/>
                  <w:divBdr>
                    <w:top w:val="none" w:sz="0" w:space="0" w:color="auto"/>
                    <w:left w:val="none" w:sz="0" w:space="0" w:color="auto"/>
                    <w:bottom w:val="none" w:sz="0" w:space="0" w:color="auto"/>
                    <w:right w:val="none" w:sz="0" w:space="0" w:color="auto"/>
                  </w:divBdr>
                  <w:divsChild>
                    <w:div w:id="953053265">
                      <w:marLeft w:val="0"/>
                      <w:marRight w:val="0"/>
                      <w:marTop w:val="0"/>
                      <w:marBottom w:val="0"/>
                      <w:divBdr>
                        <w:top w:val="none" w:sz="0" w:space="0" w:color="auto"/>
                        <w:left w:val="none" w:sz="0" w:space="0" w:color="auto"/>
                        <w:bottom w:val="none" w:sz="0" w:space="0" w:color="auto"/>
                        <w:right w:val="none" w:sz="0" w:space="0" w:color="auto"/>
                      </w:divBdr>
                      <w:divsChild>
                        <w:div w:id="1557932964">
                          <w:marLeft w:val="0"/>
                          <w:marRight w:val="0"/>
                          <w:marTop w:val="0"/>
                          <w:marBottom w:val="0"/>
                          <w:divBdr>
                            <w:top w:val="none" w:sz="0" w:space="0" w:color="auto"/>
                            <w:left w:val="none" w:sz="0" w:space="0" w:color="auto"/>
                            <w:bottom w:val="none" w:sz="0" w:space="0" w:color="auto"/>
                            <w:right w:val="none" w:sz="0" w:space="0" w:color="auto"/>
                          </w:divBdr>
                        </w:div>
                      </w:divsChild>
                    </w:div>
                    <w:div w:id="247615463">
                      <w:marLeft w:val="0"/>
                      <w:marRight w:val="0"/>
                      <w:marTop w:val="0"/>
                      <w:marBottom w:val="0"/>
                      <w:divBdr>
                        <w:top w:val="none" w:sz="0" w:space="0" w:color="auto"/>
                        <w:left w:val="none" w:sz="0" w:space="0" w:color="auto"/>
                        <w:bottom w:val="none" w:sz="0" w:space="0" w:color="auto"/>
                        <w:right w:val="none" w:sz="0" w:space="0" w:color="auto"/>
                      </w:divBdr>
                      <w:divsChild>
                        <w:div w:id="1949851854">
                          <w:marLeft w:val="0"/>
                          <w:marRight w:val="0"/>
                          <w:marTop w:val="0"/>
                          <w:marBottom w:val="0"/>
                          <w:divBdr>
                            <w:top w:val="none" w:sz="0" w:space="0" w:color="auto"/>
                            <w:left w:val="none" w:sz="0" w:space="0" w:color="auto"/>
                            <w:bottom w:val="none" w:sz="0" w:space="0" w:color="auto"/>
                            <w:right w:val="none" w:sz="0" w:space="0" w:color="auto"/>
                          </w:divBdr>
                        </w:div>
                        <w:div w:id="1515680330">
                          <w:marLeft w:val="0"/>
                          <w:marRight w:val="0"/>
                          <w:marTop w:val="0"/>
                          <w:marBottom w:val="0"/>
                          <w:divBdr>
                            <w:top w:val="none" w:sz="0" w:space="0" w:color="auto"/>
                            <w:left w:val="none" w:sz="0" w:space="0" w:color="auto"/>
                            <w:bottom w:val="none" w:sz="0" w:space="0" w:color="auto"/>
                            <w:right w:val="none" w:sz="0" w:space="0" w:color="auto"/>
                          </w:divBdr>
                        </w:div>
                        <w:div w:id="5678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35539">
              <w:marLeft w:val="0"/>
              <w:marRight w:val="0"/>
              <w:marTop w:val="0"/>
              <w:marBottom w:val="0"/>
              <w:divBdr>
                <w:top w:val="none" w:sz="0" w:space="0" w:color="auto"/>
                <w:left w:val="none" w:sz="0" w:space="0" w:color="auto"/>
                <w:bottom w:val="none" w:sz="0" w:space="0" w:color="auto"/>
                <w:right w:val="none" w:sz="0" w:space="0" w:color="auto"/>
              </w:divBdr>
              <w:divsChild>
                <w:div w:id="934287852">
                  <w:marLeft w:val="0"/>
                  <w:marRight w:val="0"/>
                  <w:marTop w:val="0"/>
                  <w:marBottom w:val="0"/>
                  <w:divBdr>
                    <w:top w:val="none" w:sz="0" w:space="0" w:color="auto"/>
                    <w:left w:val="none" w:sz="0" w:space="0" w:color="auto"/>
                    <w:bottom w:val="none" w:sz="0" w:space="0" w:color="auto"/>
                    <w:right w:val="none" w:sz="0" w:space="0" w:color="auto"/>
                  </w:divBdr>
                  <w:divsChild>
                    <w:div w:id="348878678">
                      <w:marLeft w:val="0"/>
                      <w:marRight w:val="0"/>
                      <w:marTop w:val="0"/>
                      <w:marBottom w:val="0"/>
                      <w:divBdr>
                        <w:top w:val="none" w:sz="0" w:space="0" w:color="auto"/>
                        <w:left w:val="none" w:sz="0" w:space="0" w:color="auto"/>
                        <w:bottom w:val="none" w:sz="0" w:space="0" w:color="auto"/>
                        <w:right w:val="none" w:sz="0" w:space="0" w:color="auto"/>
                      </w:divBdr>
                      <w:divsChild>
                        <w:div w:id="1795053851">
                          <w:marLeft w:val="0"/>
                          <w:marRight w:val="0"/>
                          <w:marTop w:val="0"/>
                          <w:marBottom w:val="0"/>
                          <w:divBdr>
                            <w:top w:val="none" w:sz="0" w:space="0" w:color="auto"/>
                            <w:left w:val="none" w:sz="0" w:space="0" w:color="auto"/>
                            <w:bottom w:val="none" w:sz="0" w:space="0" w:color="auto"/>
                            <w:right w:val="none" w:sz="0" w:space="0" w:color="auto"/>
                          </w:divBdr>
                        </w:div>
                      </w:divsChild>
                    </w:div>
                    <w:div w:id="150024777">
                      <w:marLeft w:val="0"/>
                      <w:marRight w:val="0"/>
                      <w:marTop w:val="0"/>
                      <w:marBottom w:val="0"/>
                      <w:divBdr>
                        <w:top w:val="none" w:sz="0" w:space="0" w:color="auto"/>
                        <w:left w:val="none" w:sz="0" w:space="0" w:color="auto"/>
                        <w:bottom w:val="none" w:sz="0" w:space="0" w:color="auto"/>
                        <w:right w:val="none" w:sz="0" w:space="0" w:color="auto"/>
                      </w:divBdr>
                      <w:divsChild>
                        <w:div w:id="1013262443">
                          <w:marLeft w:val="0"/>
                          <w:marRight w:val="0"/>
                          <w:marTop w:val="0"/>
                          <w:marBottom w:val="0"/>
                          <w:divBdr>
                            <w:top w:val="none" w:sz="0" w:space="0" w:color="auto"/>
                            <w:left w:val="none" w:sz="0" w:space="0" w:color="auto"/>
                            <w:bottom w:val="none" w:sz="0" w:space="0" w:color="auto"/>
                            <w:right w:val="none" w:sz="0" w:space="0" w:color="auto"/>
                          </w:divBdr>
                        </w:div>
                        <w:div w:id="764348979">
                          <w:marLeft w:val="0"/>
                          <w:marRight w:val="0"/>
                          <w:marTop w:val="0"/>
                          <w:marBottom w:val="0"/>
                          <w:divBdr>
                            <w:top w:val="none" w:sz="0" w:space="0" w:color="auto"/>
                            <w:left w:val="none" w:sz="0" w:space="0" w:color="auto"/>
                            <w:bottom w:val="none" w:sz="0" w:space="0" w:color="auto"/>
                            <w:right w:val="none" w:sz="0" w:space="0" w:color="auto"/>
                          </w:divBdr>
                        </w:div>
                        <w:div w:id="16288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72338">
              <w:marLeft w:val="0"/>
              <w:marRight w:val="0"/>
              <w:marTop w:val="0"/>
              <w:marBottom w:val="0"/>
              <w:divBdr>
                <w:top w:val="none" w:sz="0" w:space="0" w:color="auto"/>
                <w:left w:val="none" w:sz="0" w:space="0" w:color="auto"/>
                <w:bottom w:val="none" w:sz="0" w:space="0" w:color="auto"/>
                <w:right w:val="none" w:sz="0" w:space="0" w:color="auto"/>
              </w:divBdr>
              <w:divsChild>
                <w:div w:id="643579793">
                  <w:marLeft w:val="0"/>
                  <w:marRight w:val="0"/>
                  <w:marTop w:val="0"/>
                  <w:marBottom w:val="0"/>
                  <w:divBdr>
                    <w:top w:val="none" w:sz="0" w:space="0" w:color="auto"/>
                    <w:left w:val="none" w:sz="0" w:space="0" w:color="auto"/>
                    <w:bottom w:val="none" w:sz="0" w:space="0" w:color="auto"/>
                    <w:right w:val="none" w:sz="0" w:space="0" w:color="auto"/>
                  </w:divBdr>
                  <w:divsChild>
                    <w:div w:id="195853740">
                      <w:marLeft w:val="0"/>
                      <w:marRight w:val="0"/>
                      <w:marTop w:val="0"/>
                      <w:marBottom w:val="0"/>
                      <w:divBdr>
                        <w:top w:val="none" w:sz="0" w:space="0" w:color="auto"/>
                        <w:left w:val="none" w:sz="0" w:space="0" w:color="auto"/>
                        <w:bottom w:val="none" w:sz="0" w:space="0" w:color="auto"/>
                        <w:right w:val="none" w:sz="0" w:space="0" w:color="auto"/>
                      </w:divBdr>
                      <w:divsChild>
                        <w:div w:id="687758943">
                          <w:marLeft w:val="0"/>
                          <w:marRight w:val="0"/>
                          <w:marTop w:val="0"/>
                          <w:marBottom w:val="0"/>
                          <w:divBdr>
                            <w:top w:val="none" w:sz="0" w:space="0" w:color="auto"/>
                            <w:left w:val="none" w:sz="0" w:space="0" w:color="auto"/>
                            <w:bottom w:val="none" w:sz="0" w:space="0" w:color="auto"/>
                            <w:right w:val="none" w:sz="0" w:space="0" w:color="auto"/>
                          </w:divBdr>
                        </w:div>
                      </w:divsChild>
                    </w:div>
                    <w:div w:id="2058318230">
                      <w:marLeft w:val="0"/>
                      <w:marRight w:val="0"/>
                      <w:marTop w:val="0"/>
                      <w:marBottom w:val="0"/>
                      <w:divBdr>
                        <w:top w:val="none" w:sz="0" w:space="0" w:color="auto"/>
                        <w:left w:val="none" w:sz="0" w:space="0" w:color="auto"/>
                        <w:bottom w:val="none" w:sz="0" w:space="0" w:color="auto"/>
                        <w:right w:val="none" w:sz="0" w:space="0" w:color="auto"/>
                      </w:divBdr>
                      <w:divsChild>
                        <w:div w:id="1817985712">
                          <w:marLeft w:val="0"/>
                          <w:marRight w:val="0"/>
                          <w:marTop w:val="0"/>
                          <w:marBottom w:val="0"/>
                          <w:divBdr>
                            <w:top w:val="none" w:sz="0" w:space="0" w:color="auto"/>
                            <w:left w:val="none" w:sz="0" w:space="0" w:color="auto"/>
                            <w:bottom w:val="none" w:sz="0" w:space="0" w:color="auto"/>
                            <w:right w:val="none" w:sz="0" w:space="0" w:color="auto"/>
                          </w:divBdr>
                        </w:div>
                        <w:div w:id="11958247">
                          <w:marLeft w:val="0"/>
                          <w:marRight w:val="0"/>
                          <w:marTop w:val="0"/>
                          <w:marBottom w:val="0"/>
                          <w:divBdr>
                            <w:top w:val="none" w:sz="0" w:space="0" w:color="auto"/>
                            <w:left w:val="none" w:sz="0" w:space="0" w:color="auto"/>
                            <w:bottom w:val="none" w:sz="0" w:space="0" w:color="auto"/>
                            <w:right w:val="none" w:sz="0" w:space="0" w:color="auto"/>
                          </w:divBdr>
                        </w:div>
                        <w:div w:id="3632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30336">
              <w:marLeft w:val="0"/>
              <w:marRight w:val="0"/>
              <w:marTop w:val="0"/>
              <w:marBottom w:val="0"/>
              <w:divBdr>
                <w:top w:val="none" w:sz="0" w:space="0" w:color="auto"/>
                <w:left w:val="none" w:sz="0" w:space="0" w:color="auto"/>
                <w:bottom w:val="none" w:sz="0" w:space="0" w:color="auto"/>
                <w:right w:val="none" w:sz="0" w:space="0" w:color="auto"/>
              </w:divBdr>
              <w:divsChild>
                <w:div w:id="379985013">
                  <w:marLeft w:val="0"/>
                  <w:marRight w:val="0"/>
                  <w:marTop w:val="0"/>
                  <w:marBottom w:val="0"/>
                  <w:divBdr>
                    <w:top w:val="none" w:sz="0" w:space="0" w:color="auto"/>
                    <w:left w:val="none" w:sz="0" w:space="0" w:color="auto"/>
                    <w:bottom w:val="none" w:sz="0" w:space="0" w:color="auto"/>
                    <w:right w:val="none" w:sz="0" w:space="0" w:color="auto"/>
                  </w:divBdr>
                  <w:divsChild>
                    <w:div w:id="825820669">
                      <w:marLeft w:val="0"/>
                      <w:marRight w:val="0"/>
                      <w:marTop w:val="0"/>
                      <w:marBottom w:val="0"/>
                      <w:divBdr>
                        <w:top w:val="none" w:sz="0" w:space="0" w:color="auto"/>
                        <w:left w:val="none" w:sz="0" w:space="0" w:color="auto"/>
                        <w:bottom w:val="none" w:sz="0" w:space="0" w:color="auto"/>
                        <w:right w:val="none" w:sz="0" w:space="0" w:color="auto"/>
                      </w:divBdr>
                      <w:divsChild>
                        <w:div w:id="48505473">
                          <w:marLeft w:val="0"/>
                          <w:marRight w:val="0"/>
                          <w:marTop w:val="0"/>
                          <w:marBottom w:val="0"/>
                          <w:divBdr>
                            <w:top w:val="none" w:sz="0" w:space="0" w:color="auto"/>
                            <w:left w:val="none" w:sz="0" w:space="0" w:color="auto"/>
                            <w:bottom w:val="none" w:sz="0" w:space="0" w:color="auto"/>
                            <w:right w:val="none" w:sz="0" w:space="0" w:color="auto"/>
                          </w:divBdr>
                        </w:div>
                      </w:divsChild>
                    </w:div>
                    <w:div w:id="86585208">
                      <w:marLeft w:val="0"/>
                      <w:marRight w:val="0"/>
                      <w:marTop w:val="0"/>
                      <w:marBottom w:val="0"/>
                      <w:divBdr>
                        <w:top w:val="none" w:sz="0" w:space="0" w:color="auto"/>
                        <w:left w:val="none" w:sz="0" w:space="0" w:color="auto"/>
                        <w:bottom w:val="none" w:sz="0" w:space="0" w:color="auto"/>
                        <w:right w:val="none" w:sz="0" w:space="0" w:color="auto"/>
                      </w:divBdr>
                      <w:divsChild>
                        <w:div w:id="1106847658">
                          <w:marLeft w:val="0"/>
                          <w:marRight w:val="0"/>
                          <w:marTop w:val="0"/>
                          <w:marBottom w:val="0"/>
                          <w:divBdr>
                            <w:top w:val="none" w:sz="0" w:space="0" w:color="auto"/>
                            <w:left w:val="none" w:sz="0" w:space="0" w:color="auto"/>
                            <w:bottom w:val="none" w:sz="0" w:space="0" w:color="auto"/>
                            <w:right w:val="none" w:sz="0" w:space="0" w:color="auto"/>
                          </w:divBdr>
                        </w:div>
                        <w:div w:id="831872095">
                          <w:marLeft w:val="0"/>
                          <w:marRight w:val="0"/>
                          <w:marTop w:val="0"/>
                          <w:marBottom w:val="0"/>
                          <w:divBdr>
                            <w:top w:val="none" w:sz="0" w:space="0" w:color="auto"/>
                            <w:left w:val="none" w:sz="0" w:space="0" w:color="auto"/>
                            <w:bottom w:val="none" w:sz="0" w:space="0" w:color="auto"/>
                            <w:right w:val="none" w:sz="0" w:space="0" w:color="auto"/>
                          </w:divBdr>
                        </w:div>
                        <w:div w:id="14484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4972">
              <w:marLeft w:val="0"/>
              <w:marRight w:val="0"/>
              <w:marTop w:val="0"/>
              <w:marBottom w:val="0"/>
              <w:divBdr>
                <w:top w:val="none" w:sz="0" w:space="0" w:color="auto"/>
                <w:left w:val="none" w:sz="0" w:space="0" w:color="auto"/>
                <w:bottom w:val="none" w:sz="0" w:space="0" w:color="auto"/>
                <w:right w:val="none" w:sz="0" w:space="0" w:color="auto"/>
              </w:divBdr>
              <w:divsChild>
                <w:div w:id="761991005">
                  <w:marLeft w:val="0"/>
                  <w:marRight w:val="0"/>
                  <w:marTop w:val="0"/>
                  <w:marBottom w:val="0"/>
                  <w:divBdr>
                    <w:top w:val="none" w:sz="0" w:space="0" w:color="auto"/>
                    <w:left w:val="none" w:sz="0" w:space="0" w:color="auto"/>
                    <w:bottom w:val="none" w:sz="0" w:space="0" w:color="auto"/>
                    <w:right w:val="none" w:sz="0" w:space="0" w:color="auto"/>
                  </w:divBdr>
                  <w:divsChild>
                    <w:div w:id="1550072851">
                      <w:marLeft w:val="0"/>
                      <w:marRight w:val="0"/>
                      <w:marTop w:val="0"/>
                      <w:marBottom w:val="0"/>
                      <w:divBdr>
                        <w:top w:val="none" w:sz="0" w:space="0" w:color="auto"/>
                        <w:left w:val="none" w:sz="0" w:space="0" w:color="auto"/>
                        <w:bottom w:val="none" w:sz="0" w:space="0" w:color="auto"/>
                        <w:right w:val="none" w:sz="0" w:space="0" w:color="auto"/>
                      </w:divBdr>
                      <w:divsChild>
                        <w:div w:id="1933394374">
                          <w:marLeft w:val="0"/>
                          <w:marRight w:val="0"/>
                          <w:marTop w:val="0"/>
                          <w:marBottom w:val="0"/>
                          <w:divBdr>
                            <w:top w:val="none" w:sz="0" w:space="0" w:color="auto"/>
                            <w:left w:val="none" w:sz="0" w:space="0" w:color="auto"/>
                            <w:bottom w:val="none" w:sz="0" w:space="0" w:color="auto"/>
                            <w:right w:val="none" w:sz="0" w:space="0" w:color="auto"/>
                          </w:divBdr>
                        </w:div>
                      </w:divsChild>
                    </w:div>
                    <w:div w:id="332881514">
                      <w:marLeft w:val="0"/>
                      <w:marRight w:val="0"/>
                      <w:marTop w:val="0"/>
                      <w:marBottom w:val="0"/>
                      <w:divBdr>
                        <w:top w:val="none" w:sz="0" w:space="0" w:color="auto"/>
                        <w:left w:val="none" w:sz="0" w:space="0" w:color="auto"/>
                        <w:bottom w:val="none" w:sz="0" w:space="0" w:color="auto"/>
                        <w:right w:val="none" w:sz="0" w:space="0" w:color="auto"/>
                      </w:divBdr>
                      <w:divsChild>
                        <w:div w:id="861239846">
                          <w:marLeft w:val="0"/>
                          <w:marRight w:val="0"/>
                          <w:marTop w:val="0"/>
                          <w:marBottom w:val="0"/>
                          <w:divBdr>
                            <w:top w:val="none" w:sz="0" w:space="0" w:color="auto"/>
                            <w:left w:val="none" w:sz="0" w:space="0" w:color="auto"/>
                            <w:bottom w:val="none" w:sz="0" w:space="0" w:color="auto"/>
                            <w:right w:val="none" w:sz="0" w:space="0" w:color="auto"/>
                          </w:divBdr>
                        </w:div>
                        <w:div w:id="1051225498">
                          <w:marLeft w:val="0"/>
                          <w:marRight w:val="0"/>
                          <w:marTop w:val="0"/>
                          <w:marBottom w:val="0"/>
                          <w:divBdr>
                            <w:top w:val="none" w:sz="0" w:space="0" w:color="auto"/>
                            <w:left w:val="none" w:sz="0" w:space="0" w:color="auto"/>
                            <w:bottom w:val="none" w:sz="0" w:space="0" w:color="auto"/>
                            <w:right w:val="none" w:sz="0" w:space="0" w:color="auto"/>
                          </w:divBdr>
                        </w:div>
                        <w:div w:id="14441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5085">
              <w:marLeft w:val="0"/>
              <w:marRight w:val="0"/>
              <w:marTop w:val="0"/>
              <w:marBottom w:val="0"/>
              <w:divBdr>
                <w:top w:val="none" w:sz="0" w:space="0" w:color="auto"/>
                <w:left w:val="none" w:sz="0" w:space="0" w:color="auto"/>
                <w:bottom w:val="none" w:sz="0" w:space="0" w:color="auto"/>
                <w:right w:val="none" w:sz="0" w:space="0" w:color="auto"/>
              </w:divBdr>
              <w:divsChild>
                <w:div w:id="891307278">
                  <w:marLeft w:val="0"/>
                  <w:marRight w:val="0"/>
                  <w:marTop w:val="0"/>
                  <w:marBottom w:val="0"/>
                  <w:divBdr>
                    <w:top w:val="none" w:sz="0" w:space="0" w:color="auto"/>
                    <w:left w:val="none" w:sz="0" w:space="0" w:color="auto"/>
                    <w:bottom w:val="none" w:sz="0" w:space="0" w:color="auto"/>
                    <w:right w:val="none" w:sz="0" w:space="0" w:color="auto"/>
                  </w:divBdr>
                  <w:divsChild>
                    <w:div w:id="126095753">
                      <w:marLeft w:val="0"/>
                      <w:marRight w:val="0"/>
                      <w:marTop w:val="0"/>
                      <w:marBottom w:val="0"/>
                      <w:divBdr>
                        <w:top w:val="none" w:sz="0" w:space="0" w:color="auto"/>
                        <w:left w:val="none" w:sz="0" w:space="0" w:color="auto"/>
                        <w:bottom w:val="none" w:sz="0" w:space="0" w:color="auto"/>
                        <w:right w:val="none" w:sz="0" w:space="0" w:color="auto"/>
                      </w:divBdr>
                      <w:divsChild>
                        <w:div w:id="336659603">
                          <w:marLeft w:val="0"/>
                          <w:marRight w:val="0"/>
                          <w:marTop w:val="0"/>
                          <w:marBottom w:val="0"/>
                          <w:divBdr>
                            <w:top w:val="none" w:sz="0" w:space="0" w:color="auto"/>
                            <w:left w:val="none" w:sz="0" w:space="0" w:color="auto"/>
                            <w:bottom w:val="none" w:sz="0" w:space="0" w:color="auto"/>
                            <w:right w:val="none" w:sz="0" w:space="0" w:color="auto"/>
                          </w:divBdr>
                        </w:div>
                      </w:divsChild>
                    </w:div>
                    <w:div w:id="598493100">
                      <w:marLeft w:val="0"/>
                      <w:marRight w:val="0"/>
                      <w:marTop w:val="0"/>
                      <w:marBottom w:val="0"/>
                      <w:divBdr>
                        <w:top w:val="none" w:sz="0" w:space="0" w:color="auto"/>
                        <w:left w:val="none" w:sz="0" w:space="0" w:color="auto"/>
                        <w:bottom w:val="none" w:sz="0" w:space="0" w:color="auto"/>
                        <w:right w:val="none" w:sz="0" w:space="0" w:color="auto"/>
                      </w:divBdr>
                      <w:divsChild>
                        <w:div w:id="1320040811">
                          <w:marLeft w:val="0"/>
                          <w:marRight w:val="0"/>
                          <w:marTop w:val="0"/>
                          <w:marBottom w:val="0"/>
                          <w:divBdr>
                            <w:top w:val="none" w:sz="0" w:space="0" w:color="auto"/>
                            <w:left w:val="none" w:sz="0" w:space="0" w:color="auto"/>
                            <w:bottom w:val="none" w:sz="0" w:space="0" w:color="auto"/>
                            <w:right w:val="none" w:sz="0" w:space="0" w:color="auto"/>
                          </w:divBdr>
                        </w:div>
                        <w:div w:id="1306468667">
                          <w:marLeft w:val="0"/>
                          <w:marRight w:val="0"/>
                          <w:marTop w:val="0"/>
                          <w:marBottom w:val="0"/>
                          <w:divBdr>
                            <w:top w:val="none" w:sz="0" w:space="0" w:color="auto"/>
                            <w:left w:val="none" w:sz="0" w:space="0" w:color="auto"/>
                            <w:bottom w:val="none" w:sz="0" w:space="0" w:color="auto"/>
                            <w:right w:val="none" w:sz="0" w:space="0" w:color="auto"/>
                          </w:divBdr>
                        </w:div>
                        <w:div w:id="19773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4390</Characters>
  <Application>Microsoft Office Word</Application>
  <DocSecurity>0</DocSecurity>
  <Lines>36</Lines>
  <Paragraphs>10</Paragraphs>
  <ScaleCrop>false</ScaleCrop>
  <Company>NouS/TncTR</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Sürme</dc:creator>
  <cp:keywords/>
  <dc:description/>
  <cp:lastModifiedBy>Seda Sürme</cp:lastModifiedBy>
  <cp:revision>2</cp:revision>
  <dcterms:created xsi:type="dcterms:W3CDTF">2018-02-28T20:01:00Z</dcterms:created>
  <dcterms:modified xsi:type="dcterms:W3CDTF">2018-02-28T20:02:00Z</dcterms:modified>
</cp:coreProperties>
</file>